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12" w:rsidRPr="000F0AD1" w:rsidRDefault="00380812" w:rsidP="00A03DE2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0F0AD1">
        <w:rPr>
          <w:rFonts w:ascii="Times New Roman" w:hAnsi="Times New Roman"/>
          <w:b/>
          <w:sz w:val="18"/>
          <w:szCs w:val="18"/>
          <w:lang w:val="en-US"/>
        </w:rPr>
        <w:t>Pedagógia és pszichológia tematika a II. fokozati vizsgához</w:t>
      </w:r>
    </w:p>
    <w:p w:rsidR="00380812" w:rsidRPr="000F0AD1" w:rsidRDefault="00380812" w:rsidP="00A03DE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  <w:lang w:val="en-US"/>
        </w:rPr>
        <w:t xml:space="preserve"> tanítók részére</w:t>
      </w:r>
    </w:p>
    <w:p w:rsidR="00380812" w:rsidRPr="000F0AD1" w:rsidRDefault="00380812" w:rsidP="00ED6EB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b/>
          <w:smallCaps/>
          <w:sz w:val="18"/>
          <w:szCs w:val="18"/>
        </w:rPr>
        <w:t>Nevelés és oktatás a tudás társadalmában – európai dimenziók a nevelésben</w:t>
      </w:r>
    </w:p>
    <w:p w:rsidR="00380812" w:rsidRPr="000F0AD1" w:rsidRDefault="00380812" w:rsidP="00ED6EB0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Nevelés a tudás társadalmában. A nevelés hatása a folyamatos társadalmi fejlődésre.</w:t>
      </w:r>
    </w:p>
    <w:p w:rsidR="00380812" w:rsidRPr="000F0AD1" w:rsidRDefault="00380812" w:rsidP="00ED6EB0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nevelés mint a társadalmi fejlődés forrása és az emberi tőkébe való befektetés.</w:t>
      </w:r>
    </w:p>
    <w:p w:rsidR="00380812" w:rsidRPr="000F0AD1" w:rsidRDefault="00380812" w:rsidP="00ED6EB0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nevelés a helyi, regionális, nemzeti, európai és világszintű környezetek kereszteződésében.</w:t>
      </w:r>
    </w:p>
    <w:p w:rsidR="00380812" w:rsidRPr="000F0AD1" w:rsidRDefault="00380812" w:rsidP="00ED6EB0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nevelés globalizációja, megnyilvánulási formák és következmények.</w:t>
      </w:r>
    </w:p>
    <w:p w:rsidR="00380812" w:rsidRPr="000F0AD1" w:rsidRDefault="00380812" w:rsidP="00ED6EB0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nevelés alapciklusa – a nevelés épületének alapja.</w:t>
      </w:r>
    </w:p>
    <w:p w:rsidR="00380812" w:rsidRPr="000F0AD1" w:rsidRDefault="00380812" w:rsidP="00ED6EB0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 nevelés európai újragondolása. A képesítések európai kerete (EQF).</w:t>
      </w:r>
    </w:p>
    <w:p w:rsidR="00380812" w:rsidRPr="000F0AD1" w:rsidRDefault="00380812" w:rsidP="00ED6EB0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EQF (European Qualifications Framework) alapelvei: élethosszig tartó tanulás, a tanulás eerdményeire való összpontosítás, a minőségbiztosítás, a nonformális és informális tanulás értékesítése, pályaválasztás és tanácsadás.</w:t>
      </w:r>
    </w:p>
    <w:p w:rsidR="00380812" w:rsidRPr="000F0AD1" w:rsidRDefault="00380812" w:rsidP="00ED6EB0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tanulás eredményeinek vonatkoztatási szintjei. Az elemi oktatás és alapképzés helye az EQF piramis szintjein.</w:t>
      </w:r>
    </w:p>
    <w:p w:rsidR="00380812" w:rsidRPr="000F0AD1" w:rsidRDefault="00380812" w:rsidP="00ED6EB0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európai nevelés kulcskompetenciái: anyanyelvi kommunikáció, idegen nyelvi kommunikáció, matematikai alapkompetenciák, tudomány és technológia, digitális kompetenciák, tanulási kompetenciák, társas kompetenciák, a kultúra iránti érzékenység, vállalkozói szellem.</w:t>
      </w:r>
    </w:p>
    <w:p w:rsidR="00380812" w:rsidRPr="000F0AD1" w:rsidRDefault="00380812" w:rsidP="00ED6EB0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Az oktatás minősége – alapkövetelmény a oktatási folyamatok/intézmények fejlődéséhez.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Minőség az oktatásban, a minőségbiztosítási kritériumok és standardok (intézményi képesség, nevelési eredményesség, minőségbiztosítás).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iskolai szintű és az oktatási folyamatot érintő minőségbiztosítás, a tanulás eredménye, mint a minőség értékelésének és biztosításának fokmérője.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képzési programok periodikus ellenőrzésének és monitorozásának eljárásai.</w:t>
      </w:r>
    </w:p>
    <w:p w:rsidR="00380812" w:rsidRPr="000F0AD1" w:rsidRDefault="00380812" w:rsidP="001F5382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Jelentősnevelési területek és módozatok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nevelés területei: értelmi, erkölcsi, esztétikai, fizikai, technológiai.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Új nevelési formák: ökológiai, égészségre nevelés, étkezési, drogellenes, interkulturális, békére és demokráciára nevelés, európai polgárrá nevelés, stb.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Nevelési módozatok a formális – nonformális - informális tengely mentén. Összefüggések és átfedések.</w:t>
      </w:r>
    </w:p>
    <w:p w:rsidR="00380812" w:rsidRPr="000F0AD1" w:rsidRDefault="00380812" w:rsidP="001F5382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Permanens nevelés – élethosszig tartó nevelés</w:t>
      </w:r>
      <w:r w:rsidRPr="000F0AD1">
        <w:rPr>
          <w:rFonts w:ascii="Times New Roman" w:hAnsi="Times New Roman"/>
          <w:sz w:val="18"/>
          <w:szCs w:val="18"/>
        </w:rPr>
        <w:t>.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permanens nevelés eredete – felnőttek képzése.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permanens nevelés mint az integratív pedagógia paradigmája.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Nevelés/alapképzés és továbbképzés</w:t>
      </w:r>
    </w:p>
    <w:p w:rsidR="00380812" w:rsidRPr="000F0AD1" w:rsidRDefault="00380812" w:rsidP="001F5382">
      <w:pPr>
        <w:pStyle w:val="ListParagraph"/>
        <w:numPr>
          <w:ilvl w:val="1"/>
          <w:numId w:val="2"/>
        </w:numPr>
        <w:ind w:left="567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alapképzés szakasza az európai permanens nevelés viszonylatában.</w:t>
      </w:r>
    </w:p>
    <w:p w:rsidR="00380812" w:rsidRPr="000F0AD1" w:rsidRDefault="00380812" w:rsidP="00DB750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b/>
          <w:smallCaps/>
          <w:sz w:val="18"/>
          <w:szCs w:val="18"/>
        </w:rPr>
        <w:t>A személyiség fejlődés és fejlesztése. A nevelhetőség</w:t>
      </w:r>
    </w:p>
    <w:p w:rsidR="00380812" w:rsidRPr="000F0AD1" w:rsidRDefault="00380812" w:rsidP="00DB750F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 személyiség fogalma. Elméletek, modellek.</w:t>
      </w:r>
    </w:p>
    <w:p w:rsidR="00380812" w:rsidRPr="000F0AD1" w:rsidRDefault="00380812" w:rsidP="00DB750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személyiség jellemzése.</w:t>
      </w:r>
    </w:p>
    <w:p w:rsidR="00380812" w:rsidRPr="000F0AD1" w:rsidRDefault="00380812" w:rsidP="00DB750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Személyiség elméletek: pszichoanalitikus, faktoriális, behaviorista, humanista, kognitív, rendszerelméleti.</w:t>
      </w:r>
    </w:p>
    <w:p w:rsidR="00380812" w:rsidRPr="000F0AD1" w:rsidRDefault="00380812" w:rsidP="00DB750F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 személyiség szerkezete és dinamikája. Komponensek és összefüggések.</w:t>
      </w:r>
    </w:p>
    <w:p w:rsidR="00380812" w:rsidRPr="000F0AD1" w:rsidRDefault="00380812" w:rsidP="00DB750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Temperamentum, tipológia és temperamentum portrék.</w:t>
      </w:r>
    </w:p>
    <w:p w:rsidR="00380812" w:rsidRPr="000F0AD1" w:rsidRDefault="00380812" w:rsidP="00DB750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Képességek, veleszületett és szerzett elemek a képességek alakításában, a képességek tipológiája.</w:t>
      </w:r>
    </w:p>
    <w:p w:rsidR="00380812" w:rsidRPr="000F0AD1" w:rsidRDefault="00380812" w:rsidP="00DB750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Jellem, az attitűdök tipológiája, a jellem szerkezeti modelljei, a jellemprofil.</w:t>
      </w:r>
    </w:p>
    <w:p w:rsidR="00380812" w:rsidRPr="000F0AD1" w:rsidRDefault="00380812" w:rsidP="00DB750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Kreativitás – a személyiség dimenziója.</w:t>
      </w:r>
    </w:p>
    <w:p w:rsidR="00380812" w:rsidRPr="000F0AD1" w:rsidRDefault="00380812" w:rsidP="00DB750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személyiség pszichoszociális nézőpontból, a státusz és szerep fogalma.</w:t>
      </w:r>
    </w:p>
    <w:p w:rsidR="00380812" w:rsidRPr="000F0AD1" w:rsidRDefault="00380812" w:rsidP="00DB750F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b/>
          <w:smallCaps/>
          <w:sz w:val="18"/>
          <w:szCs w:val="18"/>
        </w:rPr>
        <w:t xml:space="preserve">A </w:t>
      </w:r>
      <w:r w:rsidRPr="000F0AD1">
        <w:rPr>
          <w:rFonts w:ascii="Times New Roman" w:hAnsi="Times New Roman"/>
          <w:b/>
          <w:sz w:val="18"/>
          <w:szCs w:val="18"/>
        </w:rPr>
        <w:t>személyiség fejlődése.</w:t>
      </w:r>
    </w:p>
    <w:p w:rsidR="00380812" w:rsidRPr="000F0AD1" w:rsidRDefault="00380812" w:rsidP="00FA38BD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fejlődés fogalma és a hozzá tartozó folyamatok (növekedés, fejlődés, érés).</w:t>
      </w:r>
    </w:p>
    <w:p w:rsidR="00380812" w:rsidRPr="000F0AD1" w:rsidRDefault="00380812" w:rsidP="00FA38BD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személyiség fejlődésének területei (fizikai, pszichikai, társas) és ezek egymásra hatása.</w:t>
      </w:r>
    </w:p>
    <w:p w:rsidR="00380812" w:rsidRPr="000F0AD1" w:rsidRDefault="00380812" w:rsidP="00FA38BD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gyermek személyiségének alakítás, fejlesztése – a nevelés alapvető feladata.</w:t>
      </w:r>
    </w:p>
    <w:p w:rsidR="00380812" w:rsidRPr="000F0AD1" w:rsidRDefault="00380812" w:rsidP="00FA38BD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 gyermek személyiségfejlődésének jellemzői</w:t>
      </w:r>
    </w:p>
    <w:p w:rsidR="00380812" w:rsidRPr="000F0AD1" w:rsidRDefault="00380812" w:rsidP="00FA38BD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gyermek fejlődésének értelmezései (a szociális tanulás elmélete, pszichoanalitikus, strukturalista és szocio-kognitív elmélet).</w:t>
      </w:r>
    </w:p>
    <w:p w:rsidR="00380812" w:rsidRPr="000F0AD1" w:rsidRDefault="00380812" w:rsidP="00FA38BD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Fejlődési szakaszok gyermekkorban.</w:t>
      </w:r>
    </w:p>
    <w:p w:rsidR="00380812" w:rsidRPr="000F0AD1" w:rsidRDefault="00380812" w:rsidP="00FA38BD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kisiskolás gyermek személyiség profilja és fejlődése.</w:t>
      </w:r>
    </w:p>
    <w:p w:rsidR="00380812" w:rsidRPr="000F0AD1" w:rsidRDefault="00380812" w:rsidP="00FA38BD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felgyorsulás jelensége – kritikus értelmezés.</w:t>
      </w:r>
    </w:p>
    <w:p w:rsidR="00380812" w:rsidRPr="000F0AD1" w:rsidRDefault="00380812" w:rsidP="00FA38BD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 személyiségfejlődést befolyásoló tényezők és a közöttük lévő interakciók.</w:t>
      </w:r>
    </w:p>
    <w:p w:rsidR="00380812" w:rsidRPr="000F0AD1" w:rsidRDefault="00380812" w:rsidP="003D5C8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Öröklődés – sajátosságai és az örökletes tényezők dinamikája gyermekkorban.</w:t>
      </w:r>
    </w:p>
    <w:p w:rsidR="00380812" w:rsidRPr="000F0AD1" w:rsidRDefault="00380812" w:rsidP="003D5C8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szociális környezet, környezeti hatások típusai (spontán – irányított, formális – informális, pozitív –negatív, konvergens – divergens)</w:t>
      </w:r>
    </w:p>
    <w:p w:rsidR="00380812" w:rsidRPr="000F0AD1" w:rsidRDefault="00380812" w:rsidP="003D5C8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Nevelés – a gyermek személyiségfejlődésének meghatározó tényezője, a nevelési hatások jellegzetességei (alkalmazások az elemi iskolában)</w:t>
      </w:r>
    </w:p>
    <w:p w:rsidR="00380812" w:rsidRPr="000F0AD1" w:rsidRDefault="00380812" w:rsidP="003D5C8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Én.</w:t>
      </w:r>
    </w:p>
    <w:p w:rsidR="00380812" w:rsidRPr="000F0AD1" w:rsidRDefault="00380812" w:rsidP="003D5C8F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Nevelhetőség. Fogalommagyarázat, elméletek és pszichopedagógiai jelentősége.</w:t>
      </w:r>
    </w:p>
    <w:p w:rsidR="00380812" w:rsidRPr="000F0AD1" w:rsidRDefault="00380812" w:rsidP="003D5C8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nevelhetőség fogalma és pszichopedagógia jelentősége.</w:t>
      </w:r>
    </w:p>
    <w:p w:rsidR="00380812" w:rsidRPr="000F0AD1" w:rsidRDefault="00380812" w:rsidP="003D5C8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ember nevelhetőségének elméletei (öröklődés elméleti, környezetelméleti, a kettős meghatározottság elmélete)</w:t>
      </w:r>
    </w:p>
    <w:p w:rsidR="00380812" w:rsidRPr="000F0AD1" w:rsidRDefault="00380812" w:rsidP="003D5C8F">
      <w:pPr>
        <w:pStyle w:val="ListParagraph"/>
        <w:numPr>
          <w:ilvl w:val="1"/>
          <w:numId w:val="3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nevelés lehetőségei és korlátai a fejlődést meghatározó tényezők függvényében.</w:t>
      </w:r>
    </w:p>
    <w:p w:rsidR="00380812" w:rsidRPr="000F0AD1" w:rsidRDefault="00380812" w:rsidP="003D5C8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b/>
          <w:smallCaps/>
          <w:sz w:val="18"/>
          <w:szCs w:val="18"/>
        </w:rPr>
        <w:t>A nevelés kimenet. Eszménykép, célok és nevelési követelmények</w:t>
      </w:r>
    </w:p>
    <w:p w:rsidR="00380812" w:rsidRPr="000F0AD1" w:rsidRDefault="00380812" w:rsidP="003D5C8F">
      <w:pPr>
        <w:pStyle w:val="ListParagraph"/>
        <w:numPr>
          <w:ilvl w:val="0"/>
          <w:numId w:val="4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 nevelési kimenet fogalma és kategóriái.</w:t>
      </w:r>
    </w:p>
    <w:p w:rsidR="00380812" w:rsidRPr="000F0AD1" w:rsidRDefault="00380812" w:rsidP="003D5C8F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nevelés kimenet – integratív pedagógiai fogalom.</w:t>
      </w:r>
    </w:p>
    <w:p w:rsidR="00380812" w:rsidRPr="000F0AD1" w:rsidRDefault="00380812" w:rsidP="003D5C8F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Eszmény/ nevelési eszménykép, a nevelési eszmények történelmi változásai (ókor, középkor, reneszánsz, modernkor, kortárs elképzelések)</w:t>
      </w:r>
    </w:p>
    <w:p w:rsidR="00380812" w:rsidRPr="000F0AD1" w:rsidRDefault="00380812" w:rsidP="003D5C8F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nevelés céljai</w:t>
      </w:r>
    </w:p>
    <w:p w:rsidR="00380812" w:rsidRPr="000F0AD1" w:rsidRDefault="00380812" w:rsidP="003D5C8F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Nevelési feladatok, követelmények</w:t>
      </w:r>
    </w:p>
    <w:p w:rsidR="00380812" w:rsidRPr="000F0AD1" w:rsidRDefault="00380812" w:rsidP="003D5C8F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pedagógiai követelmények mint pszichológiai akadályok.</w:t>
      </w:r>
    </w:p>
    <w:p w:rsidR="00380812" w:rsidRPr="000F0AD1" w:rsidRDefault="00380812" w:rsidP="003D5C8F">
      <w:pPr>
        <w:pStyle w:val="ListParagraph"/>
        <w:numPr>
          <w:ilvl w:val="0"/>
          <w:numId w:val="4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Céltaxonómi</w:t>
      </w:r>
      <w:r w:rsidRPr="000F0AD1">
        <w:rPr>
          <w:rFonts w:ascii="Times New Roman" w:hAnsi="Times New Roman"/>
          <w:sz w:val="18"/>
          <w:szCs w:val="18"/>
        </w:rPr>
        <w:t>a</w:t>
      </w:r>
    </w:p>
    <w:p w:rsidR="00380812" w:rsidRPr="000F0AD1" w:rsidRDefault="00380812" w:rsidP="003D5C8F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céltaxonómia fogalma és szükségszerűsége.</w:t>
      </w:r>
    </w:p>
    <w:p w:rsidR="00380812" w:rsidRPr="000F0AD1" w:rsidRDefault="00380812" w:rsidP="003D5C8F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Általánossági fok szerinti taxonómia (általános, köztes, sajátos célok)</w:t>
      </w:r>
    </w:p>
    <w:p w:rsidR="00380812" w:rsidRPr="000F0AD1" w:rsidRDefault="00380812" w:rsidP="00F611B3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Pszichológiai területenkénti céltaxonómia (kognitív, affektív, pszichomotorikus.</w:t>
      </w:r>
    </w:p>
    <w:p w:rsidR="00380812" w:rsidRPr="000F0AD1" w:rsidRDefault="00380812" w:rsidP="00F611B3">
      <w:pPr>
        <w:pStyle w:val="ListParagraph"/>
        <w:numPr>
          <w:ilvl w:val="0"/>
          <w:numId w:val="4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Célok műveletesítése</w:t>
      </w:r>
    </w:p>
    <w:p w:rsidR="00380812" w:rsidRPr="000F0AD1" w:rsidRDefault="00380812" w:rsidP="00F611B3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műveletesített feladat fogalma, a műveletesítés jelentősége és szükségessége.</w:t>
      </w:r>
    </w:p>
    <w:p w:rsidR="00380812" w:rsidRPr="000F0AD1" w:rsidRDefault="00380812" w:rsidP="00F611B3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Műveletesítési eljárások, alkalmazások az elemi oktatásban.</w:t>
      </w:r>
    </w:p>
    <w:p w:rsidR="00380812" w:rsidRPr="000F0AD1" w:rsidRDefault="00380812" w:rsidP="00F611B3">
      <w:pPr>
        <w:pStyle w:val="ListParagraph"/>
        <w:numPr>
          <w:ilvl w:val="1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Cél és kompetencia alapú oktatás – hasonlóságok és különbségek, korlátok és értékek.</w:t>
      </w:r>
    </w:p>
    <w:p w:rsidR="00380812" w:rsidRPr="000F0AD1" w:rsidRDefault="00380812" w:rsidP="00F611B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b/>
          <w:smallCaps/>
          <w:sz w:val="18"/>
          <w:szCs w:val="18"/>
        </w:rPr>
        <w:t>Tantervelmélet és módszertan.</w:t>
      </w:r>
    </w:p>
    <w:p w:rsidR="00380812" w:rsidRPr="000F0AD1" w:rsidRDefault="00380812" w:rsidP="00F611B3">
      <w:pPr>
        <w:pStyle w:val="ListParagraph"/>
        <w:numPr>
          <w:ilvl w:val="0"/>
          <w:numId w:val="5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Curriculum fogalom meghatározás. Fejlődése és értelme.</w:t>
      </w:r>
    </w:p>
    <w:p w:rsidR="00380812" w:rsidRPr="000F0AD1" w:rsidRDefault="00380812" w:rsidP="00F611B3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curriculum eredete és fejlődésének szakaszai (tradicionális, modern, posztmodern)</w:t>
      </w:r>
    </w:p>
    <w:p w:rsidR="00380812" w:rsidRPr="000F0AD1" w:rsidRDefault="00380812" w:rsidP="00F611B3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curriculum fogalma: szerkezeti terv, folyamatterv és az eredmény tervezése.</w:t>
      </w:r>
    </w:p>
    <w:p w:rsidR="00380812" w:rsidRPr="000F0AD1" w:rsidRDefault="00380812" w:rsidP="00F611B3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curriculum tág és szűk értelmezése.</w:t>
      </w:r>
    </w:p>
    <w:p w:rsidR="00380812" w:rsidRPr="000F0AD1" w:rsidRDefault="00380812" w:rsidP="00F611B3">
      <w:pPr>
        <w:pStyle w:val="ListParagraph"/>
        <w:numPr>
          <w:ilvl w:val="0"/>
          <w:numId w:val="5"/>
        </w:numPr>
        <w:ind w:left="426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Curriculáris elemek és tipológiák.</w:t>
      </w:r>
    </w:p>
    <w:p w:rsidR="00380812" w:rsidRPr="000F0AD1" w:rsidRDefault="00380812" w:rsidP="00F611B3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Core curriculum és változatai (központi, mag, alap, közös, kötelező)</w:t>
      </w:r>
    </w:p>
    <w:p w:rsidR="00380812" w:rsidRPr="000F0AD1" w:rsidRDefault="00380812" w:rsidP="00F611B3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Differenciált curriculum: a tantervi differenciálás változatai (a tanulás metodológiája alapján, szint szerinti, elmélyítő, kiterjesztett, egyéniesített)</w:t>
      </w:r>
    </w:p>
    <w:p w:rsidR="00380812" w:rsidRPr="000F0AD1" w:rsidRDefault="00380812" w:rsidP="00F611B3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Magcurriculum és helyi tanterv, a helyi tanterv kidolgozásának alapelvei és lehetőségei, elemi iskolai alkalmazások.</w:t>
      </w:r>
    </w:p>
    <w:p w:rsidR="00380812" w:rsidRPr="000F0AD1" w:rsidRDefault="00380812" w:rsidP="00F611B3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Más, jelentős curriculum tipológiák (formális/nonformális/informális  curriculum, tanítási/tanulási curriculum, explicit/implicit tanterv, rejtett tanterv)</w:t>
      </w:r>
    </w:p>
    <w:p w:rsidR="00380812" w:rsidRPr="000F0AD1" w:rsidRDefault="00380812" w:rsidP="004E4ABD">
      <w:pPr>
        <w:pStyle w:val="ListParagraph"/>
        <w:numPr>
          <w:ilvl w:val="0"/>
          <w:numId w:val="5"/>
        </w:numPr>
        <w:ind w:left="426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 curriculum megtervezése, kivitelezése és értékelése.</w:t>
      </w:r>
    </w:p>
    <w:p w:rsidR="00380812" w:rsidRPr="000F0AD1" w:rsidRDefault="00380812" w:rsidP="004E4ABD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tantervi tervezés szerkezeti és folyamatjellegű kiindulópontjai (kimenetek, tartalom, tanítási/tanulási idő, oktatási stratégiák, értékelési stratégiák).</w:t>
      </w:r>
    </w:p>
    <w:p w:rsidR="00380812" w:rsidRPr="000F0AD1" w:rsidRDefault="00380812" w:rsidP="004E4ABD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curriculáris tervezés folyamatának alapelvei és normái.</w:t>
      </w:r>
    </w:p>
    <w:p w:rsidR="00380812" w:rsidRPr="000F0AD1" w:rsidRDefault="00380812" w:rsidP="004E4ABD">
      <w:pPr>
        <w:pStyle w:val="ListParagraph"/>
        <w:numPr>
          <w:ilvl w:val="1"/>
          <w:numId w:val="5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Főbb curriculáris dokumentumok (tanterv, program, tankönyv) és segédanyagok (útmutatók, multimédiás eszközök, oktatási szoftok, stb.)</w:t>
      </w:r>
    </w:p>
    <w:p w:rsidR="00380812" w:rsidRPr="000F0AD1" w:rsidRDefault="00380812" w:rsidP="004E4ABD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0F0AD1">
        <w:rPr>
          <w:rFonts w:ascii="Times New Roman" w:hAnsi="Times New Roman"/>
          <w:b/>
          <w:smallCaps/>
          <w:sz w:val="18"/>
          <w:szCs w:val="18"/>
        </w:rPr>
        <w:t>Az iskolai tanulás. Kortárs irányzatok az iskolai tanulás elméletében és gyakorlatában.</w:t>
      </w:r>
    </w:p>
    <w:p w:rsidR="00380812" w:rsidRPr="000F0AD1" w:rsidRDefault="00380812" w:rsidP="00A65102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b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 tanulás fogalma.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tanulás általában és az iskolai tanulás, az iskolai tanulás sajátosságai.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tanulás formái, típusai, a tanulási formák hierachiájának pszichopedagógiai jelentősége.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tanulás belső és külső feltételei.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kisiskolások tanulásának sajátosságai.</w:t>
      </w:r>
    </w:p>
    <w:p w:rsidR="00380812" w:rsidRPr="000F0AD1" w:rsidRDefault="00380812" w:rsidP="00A65102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Tanulásmodellek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tanulás asszociacionista modellje (klasszikus kondicionálás, próbálkozásos tanulás, az operáns kondicionálás)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szociális tanulás modellje.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tanulás konstruktivista modellje.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tanulás kognitív elmélete.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Interakciós modellek: együttműködéses, kooperatív tanulás.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 xml:space="preserve">Cselekvéses tanulás modellje: </w:t>
      </w:r>
      <w:r w:rsidRPr="000F0AD1">
        <w:rPr>
          <w:rFonts w:ascii="Times New Roman" w:hAnsi="Times New Roman"/>
          <w:i/>
          <w:sz w:val="18"/>
          <w:szCs w:val="18"/>
        </w:rPr>
        <w:t>learning by doing</w:t>
      </w:r>
      <w:r w:rsidRPr="000F0AD1">
        <w:rPr>
          <w:rFonts w:ascii="Times New Roman" w:hAnsi="Times New Roman"/>
          <w:sz w:val="18"/>
          <w:szCs w:val="18"/>
        </w:rPr>
        <w:t xml:space="preserve"> hagyományos és modern felfogásban.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tanulási és tanítási modellek összefüggései, analógiái, alkalmazási lehetőségek az elemi oktatásban.</w:t>
      </w:r>
    </w:p>
    <w:p w:rsidR="00380812" w:rsidRPr="000F0AD1" w:rsidRDefault="00380812" w:rsidP="00A65102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Az iskolai tanulás motivációs háttere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motiváció fogalma, a motiváció helye a pszichikus rendszer szerkezetében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szükségletek hierarchiája, a szükségletpiramis és pedagógiai jelentősége.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motiváció kognitív értelmezése, koherencia és atribúció iskolai kontextusban.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iskolai motiváció formái (külső – belső, kognitív – affektív, pozitív – negatív), az iskolai tanulási motiváció formák összehasonlító elemzése.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Motiváció és iskolai teljesítmény, alulmotiváltság, túlmotiváltság, optimális motiváció.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kisiskolás tanulási motivációjának jellegzetességei.</w:t>
      </w:r>
    </w:p>
    <w:p w:rsidR="00380812" w:rsidRPr="000F0AD1" w:rsidRDefault="00380812" w:rsidP="00A65102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iskolai tanulási motiváció értékesítésének és felkeltésének stratégiái.</w:t>
      </w:r>
    </w:p>
    <w:p w:rsidR="00380812" w:rsidRPr="000F0AD1" w:rsidRDefault="00380812" w:rsidP="000E50E6">
      <w:pPr>
        <w:pStyle w:val="ListParagraph"/>
        <w:numPr>
          <w:ilvl w:val="0"/>
          <w:numId w:val="6"/>
        </w:numPr>
        <w:ind w:left="426" w:hanging="284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 tanulás affektív tényezői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 w:hanging="425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affektivitás fogalma.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 w:hanging="425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affektív folyamatok jellegzetességei.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 w:hanging="425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affektív folyamatok funkciói.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 w:hanging="425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affektív folyamatok megnyilvánulási formái.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 w:hanging="425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Érzelmi állapotok és a tanulás minősége.</w:t>
      </w:r>
    </w:p>
    <w:p w:rsidR="00380812" w:rsidRPr="000F0AD1" w:rsidRDefault="00380812" w:rsidP="000E50E6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Tanulási zavarok. A különleges bánásmódot igénylő gyermekek pszichopedagógiája.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iskolai tanulási zavarok tényezői, típusai és megnyilvánulási módozatai.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Tanulási zavarok és speciális nevelési szükségletek. A speciális nevelési igényekkel rendelkező tanulók pszicho-szociális sajátosságai.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 speciális nevelési igényű tanulók komplex értékelése (orvosi, pszichológiai, nevelési, szociális)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Inkluzív iskola és differenciális oktatás az elemi tagozaton. A speciális nevelési igényű gyermekek iskolai integrációjának modelljei és formái.</w:t>
      </w:r>
    </w:p>
    <w:p w:rsidR="00380812" w:rsidRPr="000F0AD1" w:rsidRDefault="00380812" w:rsidP="000E50E6">
      <w:pPr>
        <w:pStyle w:val="ListParagraph"/>
        <w:numPr>
          <w:ilvl w:val="0"/>
          <w:numId w:val="6"/>
        </w:numPr>
        <w:ind w:left="426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b/>
          <w:sz w:val="18"/>
          <w:szCs w:val="18"/>
        </w:rPr>
        <w:t>Az iskolai siker és kudarc pszichopedagógiai kérdésköre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iskolai siker és kudarc fogalma.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iskolai siker és kudarc meghatározó tényezői.</w:t>
      </w:r>
    </w:p>
    <w:p w:rsidR="00380812" w:rsidRPr="000F0AD1" w:rsidRDefault="00380812" w:rsidP="000E50E6">
      <w:pPr>
        <w:pStyle w:val="ListParagraph"/>
        <w:numPr>
          <w:ilvl w:val="1"/>
          <w:numId w:val="6"/>
        </w:numPr>
        <w:ind w:left="567"/>
        <w:rPr>
          <w:rFonts w:ascii="Times New Roman" w:hAnsi="Times New Roman"/>
          <w:sz w:val="18"/>
          <w:szCs w:val="18"/>
        </w:rPr>
      </w:pPr>
      <w:r w:rsidRPr="000F0AD1">
        <w:rPr>
          <w:rFonts w:ascii="Times New Roman" w:hAnsi="Times New Roman"/>
          <w:sz w:val="18"/>
          <w:szCs w:val="18"/>
        </w:rPr>
        <w:t>Az iskolai kudarc megelőzésének és az iskolai siker elősegítésének módozatai.</w:t>
      </w:r>
    </w:p>
    <w:p w:rsidR="00380812" w:rsidRDefault="00380812" w:rsidP="000F0AD1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mallCaps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>Az oktatási folyamat. Az értékelés és oktatás Elmélete, metodológiája és technológiája.</w:t>
      </w:r>
    </w:p>
    <w:p w:rsidR="00380812" w:rsidRDefault="00380812" w:rsidP="000F0AD1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Az oktatási folyamat. Fogalom meghatározás, értelmezés és modellek.</w:t>
      </w:r>
    </w:p>
    <w:p w:rsidR="00380812" w:rsidRPr="00A121E8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oktatási folyamat fogalma, szerkezeti és folyamat értelmezés</w:t>
      </w:r>
    </w:p>
    <w:p w:rsidR="00380812" w:rsidRPr="00A121E8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oktatási folyamat területei és sajátosságai.</w:t>
      </w:r>
    </w:p>
    <w:p w:rsidR="00380812" w:rsidRPr="00A121E8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oktatási folyamat modelljei: rendszerelméleti, interakciós, kommunikációs és más modellek (kibernetikai, információelméleti, a nevelési mező és az oktatási helyzetek szerinti.)</w:t>
      </w:r>
    </w:p>
    <w:p w:rsidR="00380812" w:rsidRPr="00A121E8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oktatási folyamat alapelvei, a didaktikai alapelvek rendszere, alkalmazások.</w:t>
      </w:r>
    </w:p>
    <w:p w:rsidR="00380812" w:rsidRPr="00A121E8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elemi iskolai oktatás jellegzetességei.</w:t>
      </w:r>
    </w:p>
    <w:p w:rsidR="00380812" w:rsidRPr="00A121E8" w:rsidRDefault="00380812" w:rsidP="00A121E8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 tanítás. Elmélet, metodológia és technológia.</w:t>
      </w:r>
    </w:p>
    <w:p w:rsidR="00380812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 w:rsidRPr="00A121E8">
        <w:rPr>
          <w:rFonts w:ascii="Times New Roman" w:hAnsi="Times New Roman"/>
          <w:sz w:val="18"/>
          <w:szCs w:val="18"/>
        </w:rPr>
        <w:t>A tanítás</w:t>
      </w:r>
      <w:r>
        <w:rPr>
          <w:rFonts w:ascii="Times New Roman" w:hAnsi="Times New Roman"/>
          <w:sz w:val="18"/>
          <w:szCs w:val="18"/>
        </w:rPr>
        <w:t xml:space="preserve"> fogalma, tanítás-tanulás-értékelés kapcsolata.</w:t>
      </w:r>
    </w:p>
    <w:p w:rsidR="00380812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Tanítási stratégiák és tanítási stílusok.</w:t>
      </w:r>
    </w:p>
    <w:p w:rsidR="00380812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elemi iskolai oktatás sajátosságai.</w:t>
      </w:r>
    </w:p>
    <w:p w:rsidR="00380812" w:rsidRPr="00A121E8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Kortárs irányzatok a tanítás elméletében és gyakorlatában (kreatív tanítás, interaktív tanítás, tanulóközpontú tanulás, reflektív tanítás, team-teaching tanítás)</w:t>
      </w:r>
    </w:p>
    <w:p w:rsidR="00380812" w:rsidRPr="00A121E8" w:rsidRDefault="00380812" w:rsidP="00A121E8">
      <w:pPr>
        <w:pStyle w:val="ListParagraph"/>
        <w:numPr>
          <w:ilvl w:val="0"/>
          <w:numId w:val="7"/>
        </w:num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Oktatás. Elmélet, metodológia és technológia.</w:t>
      </w:r>
    </w:p>
    <w:p w:rsidR="00380812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 w:rsidRPr="00A121E8">
        <w:rPr>
          <w:rFonts w:ascii="Times New Roman" w:hAnsi="Times New Roman"/>
          <w:sz w:val="18"/>
          <w:szCs w:val="18"/>
        </w:rPr>
        <w:t>Fo</w:t>
      </w:r>
      <w:r>
        <w:rPr>
          <w:rFonts w:ascii="Times New Roman" w:hAnsi="Times New Roman"/>
          <w:sz w:val="18"/>
          <w:szCs w:val="18"/>
        </w:rPr>
        <w:t>galom meghatározás: tanítás és oktatás, módszer, metodológia, módszertan, technológia.</w:t>
      </w:r>
    </w:p>
    <w:p w:rsidR="00380812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oktatási modellek, alternatív és kiegészítő oktatási rendszerek.</w:t>
      </w:r>
    </w:p>
    <w:p w:rsidR="00380812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Oktatási módszerek: fogalom meghatározás, típusok, a módszerek rendszere., alkalmazás az elemi oktatásban.</w:t>
      </w:r>
    </w:p>
    <w:p w:rsidR="00380812" w:rsidRDefault="00380812" w:rsidP="00A121E8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Oktatási stratégiák, fogalma, típusok, kivitelezés (alkalmazási lehetőségek az elemi oktatásban)</w:t>
      </w:r>
    </w:p>
    <w:p w:rsidR="00380812" w:rsidRDefault="00380812" w:rsidP="008E3E10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Szervezési formák és munkaformák (frontális, csoportos, egyéni), a tanítási óra mint az oktatási folyamata alapvető szervezési formája, óratípusok, alternatív szervezési formák.</w:t>
      </w:r>
    </w:p>
    <w:p w:rsidR="00380812" w:rsidRDefault="00380812" w:rsidP="008E3E10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differenciálás stratégiái.</w:t>
      </w:r>
    </w:p>
    <w:p w:rsidR="00380812" w:rsidRDefault="00380812" w:rsidP="008E3E10">
      <w:pPr>
        <w:pStyle w:val="ListParagraph"/>
        <w:numPr>
          <w:ilvl w:val="1"/>
          <w:numId w:val="7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Számítógépes oktatás. Számítógép használati lehetőségek az oktatásban (a tanár segédeszköze, a tanuló tanulásának segítője, stb.)</w:t>
      </w:r>
    </w:p>
    <w:p w:rsidR="00380812" w:rsidRPr="008E3E10" w:rsidRDefault="00380812" w:rsidP="008E3E10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Az oktatási tevékenységek megtervezése</w:t>
      </w:r>
    </w:p>
    <w:p w:rsidR="00380812" w:rsidRPr="00E85396" w:rsidRDefault="00380812" w:rsidP="008E3E10">
      <w:pPr>
        <w:numPr>
          <w:ilvl w:val="1"/>
          <w:numId w:val="8"/>
        </w:numPr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E85396">
        <w:rPr>
          <w:rFonts w:ascii="Times New Roman" w:hAnsi="Times New Roman"/>
          <w:sz w:val="18"/>
          <w:szCs w:val="18"/>
        </w:rPr>
        <w:t>A pedagógiai terv</w:t>
      </w:r>
      <w:r>
        <w:rPr>
          <w:rFonts w:ascii="Times New Roman" w:hAnsi="Times New Roman"/>
          <w:sz w:val="18"/>
          <w:szCs w:val="18"/>
        </w:rPr>
        <w:t>ezés fogalma. A tervezés funkciói</w:t>
      </w:r>
      <w:r w:rsidRPr="00E85396">
        <w:rPr>
          <w:rFonts w:ascii="Times New Roman" w:hAnsi="Times New Roman"/>
          <w:sz w:val="18"/>
          <w:szCs w:val="18"/>
        </w:rPr>
        <w:t>: előrevetítés, irányítás, szervezés, vezetés, szabályozás – önszabályozás, döntés, innováció.</w:t>
      </w:r>
    </w:p>
    <w:p w:rsidR="00380812" w:rsidRPr="00E85396" w:rsidRDefault="00380812" w:rsidP="008E3E10">
      <w:pPr>
        <w:numPr>
          <w:ilvl w:val="1"/>
          <w:numId w:val="8"/>
        </w:numPr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E85396">
        <w:rPr>
          <w:rFonts w:ascii="Times New Roman" w:hAnsi="Times New Roman"/>
          <w:sz w:val="18"/>
          <w:szCs w:val="18"/>
        </w:rPr>
        <w:t>A tervezés szakaszai: a célok meghatározása, tartalom körülhatárolása, optimális stratégia kiválasztása, értékelési kritériumok és eszközök meghatározása.</w:t>
      </w:r>
    </w:p>
    <w:p w:rsidR="00380812" w:rsidRPr="00E85396" w:rsidRDefault="00380812" w:rsidP="008E3E10">
      <w:pPr>
        <w:numPr>
          <w:ilvl w:val="1"/>
          <w:numId w:val="8"/>
        </w:numPr>
        <w:spacing w:after="0"/>
        <w:ind w:left="567" w:hanging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</w:t>
      </w:r>
      <w:r w:rsidRPr="00E85396">
        <w:rPr>
          <w:rFonts w:ascii="Times New Roman" w:hAnsi="Times New Roman"/>
          <w:sz w:val="18"/>
          <w:szCs w:val="18"/>
        </w:rPr>
        <w:t>A pedagógiai tervezés szintjei, megvalósítási módjai:</w:t>
      </w:r>
    </w:p>
    <w:p w:rsidR="00380812" w:rsidRPr="00E85396" w:rsidRDefault="00380812" w:rsidP="008E3E10">
      <w:pPr>
        <w:numPr>
          <w:ilvl w:val="2"/>
          <w:numId w:val="8"/>
        </w:numPr>
        <w:spacing w:after="0"/>
        <w:ind w:left="1418" w:hanging="425"/>
        <w:rPr>
          <w:rFonts w:ascii="Times New Roman" w:hAnsi="Times New Roman"/>
          <w:sz w:val="18"/>
          <w:szCs w:val="18"/>
        </w:rPr>
      </w:pPr>
      <w:r w:rsidRPr="00E85396">
        <w:rPr>
          <w:rFonts w:ascii="Times New Roman" w:hAnsi="Times New Roman"/>
          <w:sz w:val="18"/>
          <w:szCs w:val="18"/>
        </w:rPr>
        <w:t>Ciklikus, éves, féléves, heti, tevékenységi tervek.</w:t>
      </w:r>
    </w:p>
    <w:p w:rsidR="00380812" w:rsidRDefault="00380812" w:rsidP="008E3E10">
      <w:pPr>
        <w:numPr>
          <w:ilvl w:val="2"/>
          <w:numId w:val="8"/>
        </w:numPr>
        <w:spacing w:after="0"/>
        <w:ind w:left="1418" w:hanging="425"/>
        <w:rPr>
          <w:rFonts w:ascii="Times New Roman" w:hAnsi="Times New Roman"/>
          <w:sz w:val="18"/>
          <w:szCs w:val="18"/>
        </w:rPr>
      </w:pPr>
      <w:r w:rsidRPr="00E85396">
        <w:rPr>
          <w:rFonts w:ascii="Times New Roman" w:hAnsi="Times New Roman"/>
          <w:sz w:val="18"/>
          <w:szCs w:val="18"/>
        </w:rPr>
        <w:t>Műveltségi területre, tevékenysége, témakörre, témára kidolgozott tervek.</w:t>
      </w:r>
    </w:p>
    <w:p w:rsidR="00380812" w:rsidRDefault="00380812" w:rsidP="008E3E10">
      <w:pPr>
        <w:numPr>
          <w:ilvl w:val="1"/>
          <w:numId w:val="8"/>
        </w:numPr>
        <w:spacing w:after="0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Tanulási egység és tanítási óra megtervezése. Alkalmazása az elemi oktatásban.</w:t>
      </w:r>
    </w:p>
    <w:p w:rsidR="00380812" w:rsidRPr="008E3E10" w:rsidRDefault="00380812" w:rsidP="008E3E10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Az iskolai értékelés elmélete és gyakorlata</w:t>
      </w:r>
    </w:p>
    <w:p w:rsidR="00380812" w:rsidRPr="00E85396" w:rsidRDefault="00380812" w:rsidP="008E3E10">
      <w:pPr>
        <w:numPr>
          <w:ilvl w:val="1"/>
          <w:numId w:val="7"/>
        </w:numPr>
        <w:spacing w:after="0"/>
        <w:ind w:left="567"/>
        <w:rPr>
          <w:rFonts w:ascii="Times New Roman" w:hAnsi="Times New Roman"/>
          <w:sz w:val="18"/>
          <w:szCs w:val="18"/>
        </w:rPr>
      </w:pPr>
      <w:r w:rsidRPr="00E85396">
        <w:rPr>
          <w:rFonts w:ascii="Times New Roman" w:hAnsi="Times New Roman"/>
          <w:sz w:val="18"/>
          <w:szCs w:val="18"/>
        </w:rPr>
        <w:t xml:space="preserve">Az </w:t>
      </w:r>
      <w:r>
        <w:rPr>
          <w:rFonts w:ascii="Times New Roman" w:hAnsi="Times New Roman"/>
          <w:sz w:val="18"/>
          <w:szCs w:val="18"/>
        </w:rPr>
        <w:t xml:space="preserve">iskolai </w:t>
      </w:r>
      <w:r w:rsidRPr="00E85396">
        <w:rPr>
          <w:rFonts w:ascii="Times New Roman" w:hAnsi="Times New Roman"/>
          <w:sz w:val="18"/>
          <w:szCs w:val="18"/>
        </w:rPr>
        <w:t xml:space="preserve">értékelés fogalmának elemzése és meghatározása. Mérés – becslés – döntés. </w:t>
      </w:r>
    </w:p>
    <w:p w:rsidR="00380812" w:rsidRDefault="00380812" w:rsidP="008E3E10">
      <w:pPr>
        <w:numPr>
          <w:ilvl w:val="1"/>
          <w:numId w:val="7"/>
        </w:numPr>
        <w:spacing w:after="0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értékelés elemei: az értékelés tárgya, célok, értékelési kritériumok rendszere, értékelési technikák, az értékelés szabályai (minősítések, osztályozás)</w:t>
      </w:r>
    </w:p>
    <w:p w:rsidR="00380812" w:rsidRDefault="00380812" w:rsidP="008E3E10">
      <w:pPr>
        <w:numPr>
          <w:ilvl w:val="1"/>
          <w:numId w:val="7"/>
        </w:numPr>
        <w:spacing w:after="0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értékelés kapcsolata a tanítással, tanulással, az értékelés metodológiája (értékelési módszerek, technikák és eszközök).</w:t>
      </w:r>
    </w:p>
    <w:p w:rsidR="00380812" w:rsidRDefault="00380812" w:rsidP="008E3E10">
      <w:pPr>
        <w:numPr>
          <w:ilvl w:val="1"/>
          <w:numId w:val="7"/>
        </w:numPr>
        <w:spacing w:after="0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Értékelési formák: kezdeti – folyamatos –végső, formatív –szummatív, diagnosztikus – előrejelző, normatív –kritériumorientált).</w:t>
      </w:r>
    </w:p>
    <w:p w:rsidR="00380812" w:rsidRDefault="00380812" w:rsidP="008E3E10">
      <w:pPr>
        <w:numPr>
          <w:ilvl w:val="1"/>
          <w:numId w:val="7"/>
        </w:numPr>
        <w:spacing w:after="0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Értékelési hibák (halo effektus, sztereotipiák, kontraszt hatás és a közelségi hiba, a személyes egyenlet és a hasonlósági hatás, a központi tendencia hibája, stb), megismerési módozatok, ellenőrzés és az értékelési hibák kiküszöbölése.</w:t>
      </w:r>
    </w:p>
    <w:p w:rsidR="00380812" w:rsidRPr="00AF4E53" w:rsidRDefault="00380812" w:rsidP="00A121E8">
      <w:pPr>
        <w:numPr>
          <w:ilvl w:val="1"/>
          <w:numId w:val="7"/>
        </w:numPr>
        <w:spacing w:after="0"/>
        <w:ind w:left="567"/>
        <w:rPr>
          <w:rFonts w:ascii="Times New Roman" w:hAnsi="Times New Roman"/>
          <w:b/>
          <w:sz w:val="18"/>
          <w:szCs w:val="18"/>
        </w:rPr>
      </w:pPr>
      <w:r w:rsidRPr="00AF4E53">
        <w:rPr>
          <w:rFonts w:ascii="Times New Roman" w:hAnsi="Times New Roman"/>
          <w:sz w:val="18"/>
          <w:szCs w:val="18"/>
        </w:rPr>
        <w:t>Az értékelés sajátosságai az elemi oktatásban.</w:t>
      </w:r>
    </w:p>
    <w:p w:rsidR="00380812" w:rsidRDefault="00380812" w:rsidP="000F0AD1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mallCaps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>Nevelési kapcsolatok és interakciók. Az iskolai nevelés pszichoszociális értelmezése. Tanulássszervezés.</w:t>
      </w:r>
    </w:p>
    <w:p w:rsidR="00380812" w:rsidRDefault="00380812" w:rsidP="00AF4E53">
      <w:pPr>
        <w:pStyle w:val="ListParagraph"/>
        <w:numPr>
          <w:ilvl w:val="0"/>
          <w:numId w:val="10"/>
        </w:numPr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Az osztály mint szociális csoport.</w:t>
      </w:r>
    </w:p>
    <w:p w:rsidR="00380812" w:rsidRPr="000C0811" w:rsidRDefault="00380812" w:rsidP="000C0811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Társas csoport fogalma, csoport típusok, a gyermekcsoport sajátosságai</w:t>
      </w:r>
    </w:p>
    <w:p w:rsidR="00380812" w:rsidRPr="000C0811" w:rsidRDefault="00380812" w:rsidP="000C0811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osztály mint nevelő társas csoport sajátosságai. Alkalmazások az elemi oktatásra.</w:t>
      </w:r>
    </w:p>
    <w:p w:rsidR="00380812" w:rsidRPr="000C0811" w:rsidRDefault="00380812" w:rsidP="000C0811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Formális és informális interakciók a gyermekcsoporton belül.</w:t>
      </w:r>
    </w:p>
    <w:p w:rsidR="00380812" w:rsidRPr="000C0811" w:rsidRDefault="00380812" w:rsidP="000C0811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Nevelő hatású </w:t>
      </w:r>
      <w:r w:rsidRPr="000C0811">
        <w:rPr>
          <w:rFonts w:ascii="Times New Roman" w:hAnsi="Times New Roman"/>
          <w:sz w:val="18"/>
          <w:szCs w:val="18"/>
        </w:rPr>
        <w:t>Interakciók és kapcsolatok</w:t>
      </w:r>
      <w:r>
        <w:rPr>
          <w:rFonts w:ascii="Times New Roman" w:hAnsi="Times New Roman"/>
          <w:sz w:val="18"/>
          <w:szCs w:val="18"/>
        </w:rPr>
        <w:t xml:space="preserve"> az osztályban (együttműködés és versengés, társismeret és társas-érzelmi kapcsolatok, autoritás, csoportnormák és konformizmus az osztályban) az osztály pszichoszociális légköre és nevelő hatásai.</w:t>
      </w:r>
    </w:p>
    <w:p w:rsidR="00380812" w:rsidRPr="00ED2D2B" w:rsidRDefault="00380812" w:rsidP="000C0811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tanító mint az osztály vezetője, tanítási stílusok, vezetési stílusok (autokrata, demokrata, laissez faire)</w:t>
      </w:r>
    </w:p>
    <w:p w:rsidR="00380812" w:rsidRPr="00ED2D2B" w:rsidRDefault="00380812" w:rsidP="000C0811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Tanító-tanuló kapcsolat, a nevelő interakciók mint interszubjektív kapcsolatok.</w:t>
      </w:r>
    </w:p>
    <w:p w:rsidR="00380812" w:rsidRDefault="00380812" w:rsidP="00ED2D2B">
      <w:pPr>
        <w:pStyle w:val="ListParagraph"/>
        <w:numPr>
          <w:ilvl w:val="0"/>
          <w:numId w:val="10"/>
        </w:numPr>
        <w:ind w:left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Pedagógiai kommunikáció és kommunikációs kapcsolatok</w:t>
      </w:r>
    </w:p>
    <w:p w:rsidR="00380812" w:rsidRPr="00ED2D2B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kommunikáció szerkezete és folyamat (adó, vevő, üzenet, csatorna, visszacsatolás, stb.)</w:t>
      </w:r>
    </w:p>
    <w:p w:rsidR="00380812" w:rsidRPr="00ED2D2B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Kommunikációs típusok (intraperszonális, interperszonális, csoporton belüli, publikus és tömegkommunikáció).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 w:rsidRPr="00ED2D2B">
        <w:rPr>
          <w:rFonts w:ascii="Times New Roman" w:hAnsi="Times New Roman"/>
          <w:sz w:val="18"/>
          <w:szCs w:val="18"/>
        </w:rPr>
        <w:t>A kommunikáció formái</w:t>
      </w:r>
      <w:r>
        <w:rPr>
          <w:rFonts w:ascii="Times New Roman" w:hAnsi="Times New Roman"/>
          <w:sz w:val="18"/>
          <w:szCs w:val="18"/>
        </w:rPr>
        <w:t xml:space="preserve"> (verbális, paraverbális, nonverbális, irányított, nondirektív, direkt – mediált)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Nevelési és didaktikai kommunikáció.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Informatív és meggyőző kommunikáció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hatékony didaktikai kommunikáció tényezői és feltételei. A didaktikai kommunikáció korlátai / sorompói.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nevelő kommunikációs stílusa – megnyilvánulási formák.</w:t>
      </w:r>
    </w:p>
    <w:p w:rsidR="00380812" w:rsidRPr="00ED2D2B" w:rsidRDefault="00380812" w:rsidP="00ED2D2B">
      <w:pPr>
        <w:pStyle w:val="ListParagraph"/>
        <w:numPr>
          <w:ilvl w:val="0"/>
          <w:numId w:val="10"/>
        </w:num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Tanulásszervezés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Fogalom meghatározások: menedzsment, nevelési menedzsment, az intézmény menedzsmentje, az osztály menedzsmentje.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osztály mint szervezet, a tanító menedzser szerepe és funkciója.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tanulásszervezés indokai: szervezeti, episztemiológiai, történelmi, szociológiai, innovációs.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tanulásszervezés dimenziói: ergonómiai, pszichológiai, szociális, normatív, műveleti, innovációs.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Tanulásszervezés és tantárgy.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hibás tanulásszervezés negatív következményei.</w:t>
      </w:r>
    </w:p>
    <w:p w:rsidR="00380812" w:rsidRDefault="00380812" w:rsidP="00ED2D2B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Konfliktushelyzete az osztályban, konfliktuskezelési stílusok, stratégiák, technikák, a tanító beavatkozási lehetőségei konfliktushelyzetekben.</w:t>
      </w:r>
    </w:p>
    <w:p w:rsidR="00380812" w:rsidRPr="0011617D" w:rsidRDefault="00380812" w:rsidP="0011617D">
      <w:pPr>
        <w:pStyle w:val="ListParagraph"/>
        <w:numPr>
          <w:ilvl w:val="0"/>
          <w:numId w:val="10"/>
        </w:num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 tanító személyisége</w:t>
      </w:r>
    </w:p>
    <w:p w:rsidR="00380812" w:rsidRDefault="00380812" w:rsidP="0011617D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tanító szakmai profilja. Alap szakmai kompetenciák.</w:t>
      </w:r>
    </w:p>
    <w:p w:rsidR="00380812" w:rsidRDefault="00380812" w:rsidP="0011617D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tanító személyisége.</w:t>
      </w:r>
    </w:p>
    <w:p w:rsidR="00380812" w:rsidRDefault="00380812" w:rsidP="0011617D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tanító menedzseri feladatai: tervezés, szervezés, ellenőrzés, értékelés, tanácsadás, nevelési döntések.</w:t>
      </w:r>
    </w:p>
    <w:p w:rsidR="00380812" w:rsidRDefault="00380812" w:rsidP="0011617D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pedagógus szakma deontológiája.</w:t>
      </w:r>
    </w:p>
    <w:p w:rsidR="00380812" w:rsidRDefault="00380812" w:rsidP="0011617D">
      <w:pPr>
        <w:pStyle w:val="ListParagraph"/>
        <w:numPr>
          <w:ilvl w:val="0"/>
          <w:numId w:val="10"/>
        </w:numPr>
        <w:ind w:left="426"/>
        <w:rPr>
          <w:rFonts w:ascii="Times New Roman" w:hAnsi="Times New Roman"/>
          <w:sz w:val="18"/>
          <w:szCs w:val="18"/>
        </w:rPr>
      </w:pPr>
      <w:r w:rsidRPr="0011617D">
        <w:rPr>
          <w:rFonts w:ascii="Times New Roman" w:hAnsi="Times New Roman"/>
          <w:b/>
          <w:sz w:val="18"/>
          <w:szCs w:val="18"/>
        </w:rPr>
        <w:t>Nevelési tanácsadás az iskolában</w:t>
      </w:r>
      <w:r>
        <w:rPr>
          <w:rFonts w:ascii="Times New Roman" w:hAnsi="Times New Roman"/>
          <w:sz w:val="18"/>
          <w:szCs w:val="18"/>
        </w:rPr>
        <w:t>.</w:t>
      </w:r>
    </w:p>
    <w:p w:rsidR="00380812" w:rsidRDefault="00380812" w:rsidP="0011617D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kisiskolás beilleszkedésének segítése.</w:t>
      </w:r>
    </w:p>
    <w:p w:rsidR="00380812" w:rsidRDefault="00380812" w:rsidP="0011617D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speciális nevelési igényű és tehetséges gyermekek támogatása, differenciált segítése.</w:t>
      </w:r>
    </w:p>
    <w:p w:rsidR="00380812" w:rsidRDefault="00380812" w:rsidP="0011617D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családi tanácsadás.</w:t>
      </w:r>
    </w:p>
    <w:p w:rsidR="00380812" w:rsidRDefault="00380812" w:rsidP="0011617D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nevelési tanácsadás az iskolában: funkciók, feladatok, tartalom, metodológia, intézmények (központok, kabinettek, szakértők)</w:t>
      </w:r>
    </w:p>
    <w:p w:rsidR="00380812" w:rsidRPr="00F214FA" w:rsidRDefault="00380812" w:rsidP="00F214FA">
      <w:pPr>
        <w:pStyle w:val="ListParagraph"/>
        <w:numPr>
          <w:ilvl w:val="0"/>
          <w:numId w:val="10"/>
        </w:num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Iskolai nevelés. Iskola – család – közösség kapcsolata.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családdal való partnerségi kapcsolat (a szülő mint foglalkozás, a tanulók otthoni tanulásának támogatása)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Partnerség a helyi közösséggel és a helyi vezető szervekkel.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partnerségi programok szerkezete és feltételei (a kommunikációs, önkéntesség, a problémák tudatosítása, részvétel a döntésekben és együttműködés a kivitelezésben, a partnerségi kapcsolat írásos terve).</w:t>
      </w:r>
    </w:p>
    <w:p w:rsidR="00380812" w:rsidRPr="00F214FA" w:rsidRDefault="00380812" w:rsidP="00F214FA">
      <w:pPr>
        <w:pStyle w:val="ListParagraph"/>
        <w:numPr>
          <w:ilvl w:val="0"/>
          <w:numId w:val="10"/>
        </w:num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Pedagógiai kutatási tervek kidolgozása.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pedagógiai kutatási módszerek rendszere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Alapvető kutatási típusok: alapkutatás/alkalmazó jellegű kutatás, transzverszális / longitudinális vizsgálat, mennyiségi /minőségi, leíró és kísérleti jellegű kutatás.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kutatási terv kidolgozása: témaválasztás, fogalmak meghatározása, a változók kiválasztása és elemzése, eszközök kidolgozása, mintaválszatás, a kutatás szakaszainak a megtervezése.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megfigyelés módszere, követelmények, típusok (strukturált, részvételen alapuló)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kísérlet, szerkezete, követelmények, kísérlettípusok, változók, a kísérleti csoportok és a kísérlet szakaszai, a kísérlet terve és a változók kontrollja.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szociometria módszere, a szociometriai teszt, szociogramm, szociometriai indikátorok.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kikérdezés módszere, kérdőív, interjú.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Tudásmérés és teszt, jellegzetességek, teszt-típusok, feladatlapok kidolgozása és alkalmazása.</w:t>
      </w:r>
    </w:p>
    <w:p w:rsidR="00380812" w:rsidRDefault="00380812" w:rsidP="00F214FA">
      <w:pPr>
        <w:pStyle w:val="ListParagraph"/>
        <w:numPr>
          <w:ilvl w:val="1"/>
          <w:numId w:val="10"/>
        </w:numPr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kutatási jelentés kidolgozása, a kutatás eredményeinek gyakorlati alkalmazása.</w:t>
      </w:r>
    </w:p>
    <w:p w:rsidR="00380812" w:rsidRDefault="00380812" w:rsidP="00A5675D">
      <w:pPr>
        <w:pStyle w:val="ListParagraph"/>
        <w:ind w:left="567"/>
        <w:rPr>
          <w:rFonts w:ascii="Times New Roman" w:hAnsi="Times New Roman"/>
          <w:sz w:val="18"/>
          <w:szCs w:val="18"/>
        </w:rPr>
      </w:pPr>
    </w:p>
    <w:p w:rsidR="00380812" w:rsidRPr="00E85396" w:rsidRDefault="00380812" w:rsidP="00A5675D">
      <w:pPr>
        <w:spacing w:after="0"/>
        <w:ind w:left="360"/>
        <w:rPr>
          <w:rFonts w:ascii="Times New Roman" w:hAnsi="Times New Roman"/>
          <w:b/>
          <w:sz w:val="18"/>
          <w:szCs w:val="18"/>
        </w:rPr>
      </w:pPr>
      <w:r w:rsidRPr="00E85396">
        <w:rPr>
          <w:rFonts w:ascii="Times New Roman" w:hAnsi="Times New Roman"/>
          <w:b/>
          <w:sz w:val="18"/>
          <w:szCs w:val="18"/>
        </w:rPr>
        <w:t>Javasolt könyvészet: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Birta Székely Noémi - Fóris Ferenczi Rita (szerk., 2007): </w:t>
      </w:r>
      <w:r w:rsidRPr="00D55143">
        <w:rPr>
          <w:rFonts w:ascii="Times New Roman" w:hAnsi="Times New Roman"/>
          <w:i/>
          <w:sz w:val="18"/>
          <w:szCs w:val="18"/>
        </w:rPr>
        <w:t>Pedagógiai kézikönyv</w:t>
      </w:r>
      <w:r w:rsidRPr="00D55143">
        <w:rPr>
          <w:rFonts w:ascii="Times New Roman" w:hAnsi="Times New Roman"/>
          <w:sz w:val="18"/>
          <w:szCs w:val="18"/>
        </w:rPr>
        <w:t xml:space="preserve">. Ábel Kiadó, Kolozsvár. 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Falus Iván – Szivák Judit (1996): </w:t>
      </w:r>
      <w:r w:rsidRPr="00D55143">
        <w:rPr>
          <w:rFonts w:ascii="Times New Roman" w:hAnsi="Times New Roman"/>
          <w:i/>
          <w:iCs/>
          <w:sz w:val="18"/>
          <w:szCs w:val="18"/>
        </w:rPr>
        <w:t>Didakti</w:t>
      </w:r>
      <w:r w:rsidRPr="00D55143">
        <w:rPr>
          <w:rFonts w:ascii="Times New Roman" w:hAnsi="Times New Roman"/>
          <w:sz w:val="18"/>
          <w:szCs w:val="18"/>
        </w:rPr>
        <w:t xml:space="preserve">ka. Főiskolai jegyzet. 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Falus Iván (szerk., 1998): </w:t>
      </w:r>
      <w:r w:rsidRPr="00D55143">
        <w:rPr>
          <w:rFonts w:ascii="Times New Roman" w:hAnsi="Times New Roman"/>
          <w:i/>
          <w:iCs/>
          <w:sz w:val="18"/>
          <w:szCs w:val="18"/>
        </w:rPr>
        <w:t>Didaktika</w:t>
      </w:r>
      <w:r w:rsidRPr="00D55143">
        <w:rPr>
          <w:rFonts w:ascii="Times New Roman" w:hAnsi="Times New Roman"/>
          <w:sz w:val="18"/>
          <w:szCs w:val="18"/>
        </w:rPr>
        <w:t xml:space="preserve">. Elméleti alapok a tanítás tanulásához. Nemzeti Tankönyvkiadó, Budapest. 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Ferenczi  Gyula – Fodor László (1996): </w:t>
      </w:r>
      <w:r w:rsidRPr="00D55143">
        <w:rPr>
          <w:rFonts w:ascii="Times New Roman" w:hAnsi="Times New Roman"/>
          <w:i/>
          <w:iCs/>
          <w:sz w:val="18"/>
          <w:szCs w:val="18"/>
        </w:rPr>
        <w:t>Oktatáselmélet és oktatásstratégia</w:t>
      </w:r>
      <w:r w:rsidRPr="00D55143">
        <w:rPr>
          <w:rFonts w:ascii="Times New Roman" w:hAnsi="Times New Roman"/>
          <w:sz w:val="18"/>
          <w:szCs w:val="18"/>
        </w:rPr>
        <w:t>. Stúdium Könyvkiadó, Kolozsvár.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Ferenczi  Gyula – Fodor László (1997): </w:t>
      </w:r>
      <w:r w:rsidRPr="00D55143">
        <w:rPr>
          <w:rFonts w:ascii="Times New Roman" w:hAnsi="Times New Roman"/>
          <w:i/>
          <w:iCs/>
          <w:sz w:val="18"/>
          <w:szCs w:val="18"/>
        </w:rPr>
        <w:t>Oktatástechnológia és oktatásszervezés</w:t>
      </w:r>
      <w:r w:rsidRPr="00D55143">
        <w:rPr>
          <w:rFonts w:ascii="Times New Roman" w:hAnsi="Times New Roman"/>
          <w:sz w:val="18"/>
          <w:szCs w:val="18"/>
        </w:rPr>
        <w:t>. Stúdium Könyvkiadó, Kolozsvár.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Ferenczi Gyula – Fodor László (1993): </w:t>
      </w:r>
      <w:r w:rsidRPr="00D55143">
        <w:rPr>
          <w:rFonts w:ascii="Times New Roman" w:hAnsi="Times New Roman"/>
          <w:i/>
          <w:iCs/>
          <w:sz w:val="18"/>
          <w:szCs w:val="18"/>
        </w:rPr>
        <w:t>A pedagógia tudományelméleti alapjai.</w:t>
      </w:r>
      <w:r w:rsidRPr="00D55143">
        <w:rPr>
          <w:rFonts w:ascii="Times New Roman" w:hAnsi="Times New Roman"/>
          <w:sz w:val="18"/>
          <w:szCs w:val="18"/>
        </w:rPr>
        <w:t xml:space="preserve"> Stúdium könyvkiadó, Kolozsvár. 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Fodor László (2005): </w:t>
      </w:r>
      <w:r w:rsidRPr="00D55143">
        <w:rPr>
          <w:rFonts w:ascii="Times New Roman" w:hAnsi="Times New Roman"/>
          <w:i/>
          <w:sz w:val="18"/>
          <w:szCs w:val="18"/>
        </w:rPr>
        <w:t>Általános és iskolai pedagógia</w:t>
      </w:r>
      <w:r w:rsidRPr="00D55143">
        <w:rPr>
          <w:rFonts w:ascii="Times New Roman" w:hAnsi="Times New Roman"/>
          <w:sz w:val="18"/>
          <w:szCs w:val="18"/>
        </w:rPr>
        <w:t xml:space="preserve">. Stúdium Kiadó, Kolozsvár. 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Fóris Ferenczi Rita (2008): </w:t>
      </w:r>
      <w:r w:rsidRPr="00D55143">
        <w:rPr>
          <w:rFonts w:ascii="Times New Roman" w:hAnsi="Times New Roman"/>
          <w:i/>
          <w:sz w:val="18"/>
          <w:szCs w:val="18"/>
        </w:rPr>
        <w:t>A tervezéstől az értékelésig</w:t>
      </w:r>
      <w:r w:rsidRPr="00D55143">
        <w:rPr>
          <w:rFonts w:ascii="Times New Roman" w:hAnsi="Times New Roman"/>
          <w:sz w:val="18"/>
          <w:szCs w:val="18"/>
        </w:rPr>
        <w:t xml:space="preserve">. </w:t>
      </w:r>
      <w:r w:rsidRPr="00D55143">
        <w:rPr>
          <w:rFonts w:ascii="Times New Roman" w:hAnsi="Times New Roman"/>
          <w:i/>
          <w:iCs/>
          <w:sz w:val="18"/>
          <w:szCs w:val="18"/>
        </w:rPr>
        <w:t xml:space="preserve">Tanterv- és értékeléselmélet. </w:t>
      </w:r>
      <w:r w:rsidRPr="00D55143">
        <w:rPr>
          <w:rFonts w:ascii="Times New Roman" w:hAnsi="Times New Roman"/>
          <w:sz w:val="18"/>
          <w:szCs w:val="18"/>
        </w:rPr>
        <w:t>Ábel Kiadó, Kolozsvár.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Knausz Imre (2011): A tanítás mestersége 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>Stark Gabriella (2013): Tantervelméleti alapismeretek, Státus Kiadó, Csíkszereda.</w:t>
      </w:r>
    </w:p>
    <w:p w:rsidR="00380812" w:rsidRPr="00D55143" w:rsidRDefault="00380812" w:rsidP="00A5675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Szabó-Thalmeiner Noémi (2010): A pedagógiai kutatás alapjai. Státus Kiadó, Csíkszereda.</w:t>
      </w:r>
    </w:p>
    <w:p w:rsidR="00380812" w:rsidRPr="00D55143" w:rsidRDefault="00380812" w:rsidP="00A5675D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i/>
          <w:sz w:val="18"/>
          <w:szCs w:val="18"/>
        </w:rPr>
        <w:t>Egyetemi tanulmányi útmutatók</w:t>
      </w:r>
      <w:r w:rsidRPr="00D55143">
        <w:rPr>
          <w:rFonts w:ascii="Times New Roman" w:hAnsi="Times New Roman"/>
          <w:sz w:val="18"/>
          <w:szCs w:val="18"/>
        </w:rPr>
        <w:t>:</w:t>
      </w:r>
    </w:p>
    <w:p w:rsidR="00380812" w:rsidRPr="00D55143" w:rsidRDefault="00380812" w:rsidP="00A5675D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 xml:space="preserve"> Barabási Tünde: Tanulásszervezés és didaktikai kommunikáció.</w:t>
      </w:r>
    </w:p>
    <w:p w:rsidR="00380812" w:rsidRPr="00D55143" w:rsidRDefault="00380812" w:rsidP="00A5675D">
      <w:pPr>
        <w:spacing w:after="0" w:line="240" w:lineRule="auto"/>
        <w:ind w:left="360"/>
        <w:rPr>
          <w:rFonts w:ascii="Times New Roman" w:hAnsi="Times New Roman"/>
          <w:i/>
          <w:sz w:val="18"/>
          <w:szCs w:val="18"/>
        </w:rPr>
      </w:pPr>
      <w:r w:rsidRPr="00D55143">
        <w:rPr>
          <w:rFonts w:ascii="Times New Roman" w:hAnsi="Times New Roman"/>
          <w:sz w:val="18"/>
          <w:szCs w:val="18"/>
        </w:rPr>
        <w:t>Didaktika, Be</w:t>
      </w:r>
      <w:r>
        <w:rPr>
          <w:rFonts w:ascii="Times New Roman" w:hAnsi="Times New Roman"/>
          <w:sz w:val="18"/>
          <w:szCs w:val="18"/>
        </w:rPr>
        <w:t>vezetés a pedagógiába, Pedagógiai kutatás</w:t>
      </w:r>
      <w:r w:rsidRPr="00D55143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Neveléselmélet, </w:t>
      </w:r>
      <w:r w:rsidRPr="00D55143">
        <w:rPr>
          <w:rFonts w:ascii="Times New Roman" w:hAnsi="Times New Roman"/>
          <w:sz w:val="18"/>
          <w:szCs w:val="18"/>
        </w:rPr>
        <w:t>stb.</w:t>
      </w:r>
    </w:p>
    <w:p w:rsidR="00380812" w:rsidRPr="00ED2D2B" w:rsidRDefault="00380812" w:rsidP="00A5675D">
      <w:pPr>
        <w:pStyle w:val="ListParagraph"/>
        <w:ind w:left="567"/>
        <w:rPr>
          <w:rFonts w:ascii="Times New Roman" w:hAnsi="Times New Roman"/>
          <w:sz w:val="18"/>
          <w:szCs w:val="18"/>
        </w:rPr>
      </w:pPr>
    </w:p>
    <w:sectPr w:rsidR="00380812" w:rsidRPr="00ED2D2B" w:rsidSect="00A03DE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12" w:rsidRDefault="00380812" w:rsidP="00A03DE2">
      <w:pPr>
        <w:spacing w:after="0" w:line="240" w:lineRule="auto"/>
      </w:pPr>
      <w:r>
        <w:separator/>
      </w:r>
    </w:p>
  </w:endnote>
  <w:endnote w:type="continuationSeparator" w:id="0">
    <w:p w:rsidR="00380812" w:rsidRDefault="00380812" w:rsidP="00A0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12" w:rsidRDefault="00380812" w:rsidP="00A03DE2">
      <w:pPr>
        <w:spacing w:after="0" w:line="240" w:lineRule="auto"/>
      </w:pPr>
      <w:r>
        <w:separator/>
      </w:r>
    </w:p>
  </w:footnote>
  <w:footnote w:type="continuationSeparator" w:id="0">
    <w:p w:rsidR="00380812" w:rsidRDefault="00380812" w:rsidP="00A0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2" w:rsidRDefault="00380812" w:rsidP="00A03DE2">
    <w:pPr>
      <w:pStyle w:val="Header"/>
      <w:rPr>
        <w:i/>
        <w:sz w:val="18"/>
        <w:szCs w:val="18"/>
      </w:rPr>
    </w:pPr>
    <w:r w:rsidRPr="00A03DE2">
      <w:rPr>
        <w:i/>
        <w:sz w:val="18"/>
        <w:szCs w:val="18"/>
      </w:rPr>
      <w:t>Készült az Oktatási Minisztérium 2687/27.11.2007 rendeletével jóváhagyott program alapján</w:t>
    </w:r>
  </w:p>
  <w:p w:rsidR="00380812" w:rsidRPr="00A03DE2" w:rsidRDefault="00380812" w:rsidP="00A03DE2">
    <w:pPr>
      <w:pStyle w:val="Header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A41"/>
    <w:multiLevelType w:val="hybridMultilevel"/>
    <w:tmpl w:val="24B6D7FE"/>
    <w:lvl w:ilvl="0" w:tplc="4DD07E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11515A"/>
    <w:multiLevelType w:val="hybridMultilevel"/>
    <w:tmpl w:val="1B480FC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93185"/>
    <w:multiLevelType w:val="hybridMultilevel"/>
    <w:tmpl w:val="D56E5D8E"/>
    <w:lvl w:ilvl="0" w:tplc="E89418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31A47FF"/>
    <w:multiLevelType w:val="hybridMultilevel"/>
    <w:tmpl w:val="CC5A3BC8"/>
    <w:lvl w:ilvl="0" w:tplc="78BE82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4DC7364"/>
    <w:multiLevelType w:val="hybridMultilevel"/>
    <w:tmpl w:val="CC103942"/>
    <w:lvl w:ilvl="0" w:tplc="36A236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5516F17"/>
    <w:multiLevelType w:val="hybridMultilevel"/>
    <w:tmpl w:val="2188C1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F0EE1"/>
    <w:multiLevelType w:val="hybridMultilevel"/>
    <w:tmpl w:val="71F07604"/>
    <w:lvl w:ilvl="0" w:tplc="3DDC83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67C09"/>
    <w:multiLevelType w:val="hybridMultilevel"/>
    <w:tmpl w:val="05362EA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A147D7"/>
    <w:multiLevelType w:val="hybridMultilevel"/>
    <w:tmpl w:val="B8C023F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233FE4"/>
    <w:multiLevelType w:val="hybridMultilevel"/>
    <w:tmpl w:val="18A8319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985972"/>
    <w:multiLevelType w:val="hybridMultilevel"/>
    <w:tmpl w:val="50C4E4B8"/>
    <w:lvl w:ilvl="0" w:tplc="68E23EE4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E2"/>
    <w:rsid w:val="000C0811"/>
    <w:rsid w:val="000E50E6"/>
    <w:rsid w:val="000F0AD1"/>
    <w:rsid w:val="0011617D"/>
    <w:rsid w:val="001C4223"/>
    <w:rsid w:val="001F5382"/>
    <w:rsid w:val="002901C6"/>
    <w:rsid w:val="00380812"/>
    <w:rsid w:val="003D5C8F"/>
    <w:rsid w:val="004962DB"/>
    <w:rsid w:val="004E4ABD"/>
    <w:rsid w:val="00564B0E"/>
    <w:rsid w:val="005E045E"/>
    <w:rsid w:val="006E5CE0"/>
    <w:rsid w:val="006F384C"/>
    <w:rsid w:val="007043D8"/>
    <w:rsid w:val="007539E4"/>
    <w:rsid w:val="008809D7"/>
    <w:rsid w:val="008E3E10"/>
    <w:rsid w:val="009357DC"/>
    <w:rsid w:val="0095406E"/>
    <w:rsid w:val="009C5FF7"/>
    <w:rsid w:val="00A03DE2"/>
    <w:rsid w:val="00A121E8"/>
    <w:rsid w:val="00A5675D"/>
    <w:rsid w:val="00A65102"/>
    <w:rsid w:val="00A76FF2"/>
    <w:rsid w:val="00AE2540"/>
    <w:rsid w:val="00AF4E53"/>
    <w:rsid w:val="00B909D4"/>
    <w:rsid w:val="00D55143"/>
    <w:rsid w:val="00D9725B"/>
    <w:rsid w:val="00DB750F"/>
    <w:rsid w:val="00E85396"/>
    <w:rsid w:val="00ED2D2B"/>
    <w:rsid w:val="00ED6EB0"/>
    <w:rsid w:val="00F214FA"/>
    <w:rsid w:val="00F611B3"/>
    <w:rsid w:val="00FA38BD"/>
    <w:rsid w:val="00FA6951"/>
    <w:rsid w:val="00FB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E2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DE2"/>
    <w:rPr>
      <w:rFonts w:cs="Times New Roman"/>
      <w:sz w:val="22"/>
      <w:szCs w:val="22"/>
      <w:lang w:val="hu-HU" w:eastAsia="en-US"/>
    </w:rPr>
  </w:style>
  <w:style w:type="paragraph" w:styleId="Footer">
    <w:name w:val="footer"/>
    <w:basedOn w:val="Normal"/>
    <w:link w:val="FooterChar"/>
    <w:uiPriority w:val="99"/>
    <w:semiHidden/>
    <w:rsid w:val="00A0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DE2"/>
    <w:rPr>
      <w:rFonts w:cs="Times New Roman"/>
      <w:sz w:val="22"/>
      <w:szCs w:val="22"/>
      <w:lang w:val="hu-HU" w:eastAsia="en-US"/>
    </w:rPr>
  </w:style>
  <w:style w:type="paragraph" w:styleId="ListParagraph">
    <w:name w:val="List Paragraph"/>
    <w:basedOn w:val="Normal"/>
    <w:uiPriority w:val="99"/>
    <w:qFormat/>
    <w:rsid w:val="00ED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2152</Words>
  <Characters>14853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Pedagógia és pszichológia tematika a II</dc:title>
  <dc:subject/>
  <dc:creator>noemi</dc:creator>
  <cp:keywords/>
  <dc:description/>
  <cp:lastModifiedBy>Titkarsag</cp:lastModifiedBy>
  <cp:revision>2</cp:revision>
  <dcterms:created xsi:type="dcterms:W3CDTF">2018-01-30T10:04:00Z</dcterms:created>
  <dcterms:modified xsi:type="dcterms:W3CDTF">2018-01-30T10:04:00Z</dcterms:modified>
</cp:coreProperties>
</file>